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/>
      </w:tblPr>
      <w:tblGrid>
        <w:gridCol w:w="9295"/>
      </w:tblGrid>
      <w:tr w:rsidR="008B536A" w:rsidRPr="008B536A" w:rsidTr="008B536A">
        <w:trPr>
          <w:tblCellSpacing w:w="15" w:type="dxa"/>
        </w:trPr>
        <w:tc>
          <w:tcPr>
            <w:tcW w:w="0" w:type="auto"/>
            <w:hideMark/>
          </w:tcPr>
          <w:p w:rsidR="009476C6" w:rsidRDefault="008B536A" w:rsidP="009476C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Школы начинающего педагога</w:t>
            </w:r>
            <w:r w:rsidR="0094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B536A" w:rsidRPr="008B536A" w:rsidRDefault="009476C6" w:rsidP="009476C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2015-2016 учебном году</w:t>
            </w:r>
          </w:p>
          <w:p w:rsidR="008B536A" w:rsidRPr="008B536A" w:rsidRDefault="008B536A" w:rsidP="009476C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место в системе совершенствования 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ГБПОУ МО ПППЭТ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занимает организация </w:t>
            </w:r>
            <w:r w:rsidRPr="008B53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методической помощи начинающему педагогу</w:t>
            </w:r>
            <w:r w:rsidRPr="008B5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Формы работы </w:t>
            </w:r>
            <w:r w:rsidRPr="008B53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8B5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начинающ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ими</w:t>
            </w:r>
            <w:r w:rsidRPr="008B5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педагога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с</w:t>
            </w:r>
            <w:r w:rsidRPr="008B5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B5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начинающими педагогами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используются различные формы: лекции, дискуссии, обмен опытом, практикум, консультации, обсуждаются вопросы по методике планирования занятий.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</w:t>
            </w:r>
            <w:r w:rsidRPr="008B5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онсультации </w:t>
            </w:r>
            <w:proofErr w:type="gramStart"/>
            <w:r w:rsidRPr="008B5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8B5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оформлению журналов;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составлению календарно-тематических планов.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</w:t>
            </w:r>
            <w:r w:rsidRPr="008B5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рактикумы </w:t>
            </w:r>
            <w:proofErr w:type="gramStart"/>
            <w:r w:rsidRPr="008B5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8B5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разработке планов воспитательной работы;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поурочному планированию;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проектированию методической структуры занятия;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планированию учета знаний.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Начинающими педагогам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выдаются памятки и методические разработки по темам:</w:t>
            </w:r>
          </w:p>
          <w:p w:rsidR="008B536A" w:rsidRPr="008B536A" w:rsidRDefault="008B536A" w:rsidP="008B536A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современных занятий</w:t>
            </w:r>
          </w:p>
          <w:p w:rsidR="008B536A" w:rsidRPr="008B536A" w:rsidRDefault="008B536A" w:rsidP="008B536A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педагога к занятию</w:t>
            </w:r>
          </w:p>
          <w:p w:rsidR="008B536A" w:rsidRPr="008B536A" w:rsidRDefault="008B536A" w:rsidP="008B536A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планирования занят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 подготовка к нему педагога</w:t>
            </w:r>
          </w:p>
          <w:p w:rsidR="008B536A" w:rsidRPr="008B536A" w:rsidRDefault="008B536A" w:rsidP="008B536A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содер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 разделов поурочного плана</w:t>
            </w:r>
          </w:p>
          <w:p w:rsidR="008B536A" w:rsidRPr="008B536A" w:rsidRDefault="008B536A" w:rsidP="008B536A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анализа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педагогом проведенного занятия</w:t>
            </w:r>
          </w:p>
          <w:p w:rsidR="008B536A" w:rsidRPr="008B536A" w:rsidRDefault="009476C6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Этапы работы </w:t>
            </w:r>
            <w:r w:rsidR="008B536A" w:rsidRPr="008B5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Школы </w:t>
            </w:r>
            <w:r w:rsidRPr="0094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начинающего </w:t>
            </w:r>
            <w:r w:rsidR="008B536A" w:rsidRPr="008B5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педагога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Первый этап</w:t>
            </w:r>
          </w:p>
          <w:p w:rsidR="00547E3D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94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 w:rsidR="0094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начинающего 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 w:rsidR="0094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7E3D" w:rsidRDefault="00547E3D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B536A"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B536A"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рассмотрени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B536A"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плана работы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начинающего 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7E3D" w:rsidRDefault="00547E3D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проектов приказов о работе Школы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начинающего 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этап</w:t>
            </w:r>
          </w:p>
          <w:p w:rsidR="00547E3D" w:rsidRPr="008B536A" w:rsidRDefault="00547E3D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</w:t>
            </w:r>
            <w:r w:rsidR="0056361C"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данных</w:t>
            </w:r>
            <w:r w:rsidR="0056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начинающих </w:t>
            </w:r>
            <w:r w:rsidR="0056361C"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 w:rsidR="0056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Третий этап</w:t>
            </w:r>
          </w:p>
          <w:p w:rsidR="008B536A" w:rsidRPr="008B536A" w:rsidRDefault="0056361C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конспектов</w:t>
            </w:r>
            <w:r w:rsidR="008B536A"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семинарских занятий и памятки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начинающих </w:t>
            </w:r>
            <w:r w:rsidR="008B536A"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361C" w:rsidRDefault="0056361C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361C" w:rsidRDefault="0056361C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361C" w:rsidRDefault="0056361C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361C" w:rsidRDefault="0056361C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361C" w:rsidRDefault="0056361C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361C" w:rsidRPr="008B536A" w:rsidRDefault="0056361C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61C" w:rsidRDefault="0056361C" w:rsidP="00563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:rsidR="0056361C" w:rsidRPr="00CB0E3E" w:rsidRDefault="0056361C" w:rsidP="0056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CB0E3E">
              <w:rPr>
                <w:rFonts w:ascii="Times New Roman" w:eastAsia="Calibri" w:hAnsi="Times New Roman" w:cs="Times New Roman"/>
                <w:sz w:val="24"/>
                <w:u w:val="single"/>
              </w:rPr>
              <w:lastRenderedPageBreak/>
              <w:t>Министерство образования Московской области</w:t>
            </w:r>
          </w:p>
          <w:p w:rsidR="0056361C" w:rsidRPr="00CB0E3E" w:rsidRDefault="0056361C" w:rsidP="0056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0E3E">
              <w:rPr>
                <w:rFonts w:ascii="Times New Roman" w:eastAsia="Calibri" w:hAnsi="Times New Roman" w:cs="Times New Roman"/>
                <w:sz w:val="24"/>
              </w:rPr>
              <w:t>Государственное бюджетное профессиональное образовательное учреждение</w:t>
            </w:r>
          </w:p>
          <w:p w:rsidR="0056361C" w:rsidRPr="00CB0E3E" w:rsidRDefault="0056361C" w:rsidP="0056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0E3E">
              <w:rPr>
                <w:rFonts w:ascii="Times New Roman" w:eastAsia="Calibri" w:hAnsi="Times New Roman" w:cs="Times New Roman"/>
                <w:sz w:val="24"/>
              </w:rPr>
              <w:t>Московской области</w:t>
            </w:r>
          </w:p>
          <w:p w:rsidR="0056361C" w:rsidRPr="00CB0E3E" w:rsidRDefault="0056361C" w:rsidP="0056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0E3E">
              <w:rPr>
                <w:rFonts w:ascii="Times New Roman" w:eastAsia="Calibri" w:hAnsi="Times New Roman" w:cs="Times New Roman"/>
                <w:sz w:val="24"/>
              </w:rPr>
              <w:t>«Павлово-Посадский промышленно-экономический техникум»</w:t>
            </w:r>
          </w:p>
          <w:p w:rsidR="0056361C" w:rsidRPr="00CB0E3E" w:rsidRDefault="0056361C" w:rsidP="0056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6361C" w:rsidRPr="00CB0E3E" w:rsidRDefault="0056361C" w:rsidP="0056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6361C" w:rsidRPr="00CB0E3E" w:rsidRDefault="0056361C" w:rsidP="0056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tbl>
            <w:tblPr>
              <w:tblW w:w="0" w:type="auto"/>
              <w:tblLook w:val="04A0"/>
            </w:tblPr>
            <w:tblGrid>
              <w:gridCol w:w="4598"/>
              <w:gridCol w:w="4637"/>
            </w:tblGrid>
            <w:tr w:rsidR="0056361C" w:rsidRPr="0096176A" w:rsidTr="004B79B1">
              <w:tc>
                <w:tcPr>
                  <w:tcW w:w="4785" w:type="dxa"/>
                </w:tcPr>
                <w:p w:rsidR="0056361C" w:rsidRPr="0096176A" w:rsidRDefault="0056361C" w:rsidP="004B79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6176A">
                    <w:rPr>
                      <w:rFonts w:ascii="Times New Roman" w:eastAsia="Calibri" w:hAnsi="Times New Roman" w:cs="Times New Roman"/>
                      <w:sz w:val="24"/>
                    </w:rPr>
                    <w:t xml:space="preserve">Рассмотрено и принято </w:t>
                  </w:r>
                </w:p>
                <w:p w:rsidR="0056361C" w:rsidRPr="0096176A" w:rsidRDefault="0056361C" w:rsidP="004B79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6176A">
                    <w:rPr>
                      <w:rFonts w:ascii="Times New Roman" w:eastAsia="Calibri" w:hAnsi="Times New Roman" w:cs="Times New Roman"/>
                      <w:sz w:val="24"/>
                    </w:rPr>
                    <w:t>на заседании педагогического совета</w:t>
                  </w:r>
                </w:p>
                <w:p w:rsidR="0056361C" w:rsidRPr="0096176A" w:rsidRDefault="0056361C" w:rsidP="004B79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6176A">
                    <w:rPr>
                      <w:rFonts w:ascii="Times New Roman" w:eastAsia="Calibri" w:hAnsi="Times New Roman" w:cs="Times New Roman"/>
                      <w:sz w:val="24"/>
                    </w:rPr>
                    <w:t xml:space="preserve">Протокол № </w:t>
                  </w:r>
                </w:p>
                <w:p w:rsidR="0056361C" w:rsidRPr="0096176A" w:rsidRDefault="0056361C" w:rsidP="004B79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от «__» августа  2015</w:t>
                  </w:r>
                  <w:r w:rsidRPr="0096176A">
                    <w:rPr>
                      <w:rFonts w:ascii="Times New Roman" w:eastAsia="Calibri" w:hAnsi="Times New Roman" w:cs="Times New Roman"/>
                      <w:sz w:val="24"/>
                    </w:rPr>
                    <w:t xml:space="preserve"> г</w:t>
                  </w:r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  <w:p w:rsidR="0056361C" w:rsidRPr="0096176A" w:rsidRDefault="0056361C" w:rsidP="004B79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4786" w:type="dxa"/>
                </w:tcPr>
                <w:p w:rsidR="0056361C" w:rsidRPr="0096176A" w:rsidRDefault="0056361C" w:rsidP="004B79B1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6176A">
                    <w:rPr>
                      <w:rFonts w:ascii="Times New Roman" w:eastAsia="Calibri" w:hAnsi="Times New Roman" w:cs="Times New Roman"/>
                      <w:sz w:val="24"/>
                    </w:rPr>
                    <w:t>УТВЕРЖДАЮ</w:t>
                  </w:r>
                </w:p>
                <w:p w:rsidR="0056361C" w:rsidRPr="0096176A" w:rsidRDefault="0056361C" w:rsidP="004B79B1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6176A">
                    <w:rPr>
                      <w:rFonts w:ascii="Times New Roman" w:eastAsia="Calibri" w:hAnsi="Times New Roman" w:cs="Times New Roman"/>
                      <w:sz w:val="24"/>
                    </w:rPr>
                    <w:t>Директор ГБПОУ  МО</w:t>
                  </w:r>
                </w:p>
                <w:p w:rsidR="0056361C" w:rsidRPr="0096176A" w:rsidRDefault="0056361C" w:rsidP="004B79B1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6176A">
                    <w:rPr>
                      <w:rFonts w:ascii="Times New Roman" w:eastAsia="Calibri" w:hAnsi="Times New Roman" w:cs="Times New Roman"/>
                      <w:sz w:val="24"/>
                    </w:rPr>
                    <w:t xml:space="preserve"> «Павлово-Посадский промышленно-экономический техникум» </w:t>
                  </w:r>
                </w:p>
                <w:p w:rsidR="0056361C" w:rsidRPr="0096176A" w:rsidRDefault="0056361C" w:rsidP="004B79B1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6176A">
                    <w:rPr>
                      <w:rFonts w:ascii="Times New Roman" w:eastAsia="Calibri" w:hAnsi="Times New Roman" w:cs="Times New Roman"/>
                      <w:sz w:val="24"/>
                    </w:rPr>
                    <w:t xml:space="preserve">___________________ Е.И. Волкова </w:t>
                  </w:r>
                </w:p>
                <w:p w:rsidR="0056361C" w:rsidRPr="0096176A" w:rsidRDefault="0056361C" w:rsidP="004B79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6176A">
                    <w:rPr>
                      <w:rFonts w:ascii="Times New Roman" w:eastAsia="Calibri" w:hAnsi="Times New Roman" w:cs="Times New Roman"/>
                      <w:sz w:val="24"/>
                    </w:rPr>
                    <w:t xml:space="preserve">                 Приказ № ___________       </w:t>
                  </w:r>
                </w:p>
                <w:p w:rsidR="0056361C" w:rsidRPr="0096176A" w:rsidRDefault="0056361C" w:rsidP="004B79B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от «__» ________  2015</w:t>
                  </w:r>
                  <w:r w:rsidRPr="0096176A">
                    <w:rPr>
                      <w:rFonts w:ascii="Times New Roman" w:eastAsia="Calibri" w:hAnsi="Times New Roman" w:cs="Times New Roman"/>
                      <w:sz w:val="24"/>
                    </w:rPr>
                    <w:t xml:space="preserve"> г</w:t>
                  </w:r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  <w:p w:rsidR="0056361C" w:rsidRPr="0096176A" w:rsidRDefault="0056361C" w:rsidP="004B79B1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</w:tr>
          </w:tbl>
          <w:p w:rsidR="0056361C" w:rsidRPr="00CB0E3E" w:rsidRDefault="0056361C" w:rsidP="0056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6361C" w:rsidRPr="00CB0E3E" w:rsidRDefault="0056361C" w:rsidP="0056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6361C" w:rsidRPr="00CB0E3E" w:rsidRDefault="0056361C" w:rsidP="0056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6361C" w:rsidRPr="00CB0E3E" w:rsidRDefault="0056361C" w:rsidP="0056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6361C" w:rsidRPr="00CB0E3E" w:rsidRDefault="0056361C" w:rsidP="0056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6361C" w:rsidRPr="00CB0E3E" w:rsidRDefault="0056361C" w:rsidP="0056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6361C" w:rsidRPr="00CB0E3E" w:rsidRDefault="0056361C" w:rsidP="0056361C">
            <w:pPr>
              <w:jc w:val="center"/>
              <w:rPr>
                <w:rFonts w:ascii="Times New Roman" w:eastAsia="Calibri" w:hAnsi="Times New Roman" w:cs="Times New Roman"/>
                <w:sz w:val="44"/>
              </w:rPr>
            </w:pPr>
            <w:r w:rsidRPr="00CB0E3E">
              <w:rPr>
                <w:rFonts w:ascii="Times New Roman" w:eastAsia="Calibri" w:hAnsi="Times New Roman" w:cs="Times New Roman"/>
                <w:sz w:val="44"/>
              </w:rPr>
              <w:t>ПОЛОЖЕНИЕ</w:t>
            </w:r>
          </w:p>
          <w:p w:rsidR="0056361C" w:rsidRDefault="0056361C" w:rsidP="0056361C">
            <w:pPr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34"/>
                <w:szCs w:val="34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34"/>
                <w:szCs w:val="34"/>
              </w:rPr>
              <w:t>О РАБОТЕ ШКОЛЫ НАЧИНАЮЩЕГО ПЕДАГОГА</w:t>
            </w:r>
          </w:p>
          <w:p w:rsidR="0056361C" w:rsidRPr="00CB0E3E" w:rsidRDefault="0056361C" w:rsidP="0056361C">
            <w:pPr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34"/>
                <w:szCs w:val="34"/>
              </w:rPr>
              <w:t>В</w:t>
            </w:r>
            <w:r>
              <w:rPr>
                <w:rFonts w:ascii="Times New Roman" w:eastAsia="Calibri" w:hAnsi="Times New Roman" w:cs="Times New Roman"/>
                <w:sz w:val="32"/>
              </w:rPr>
              <w:t xml:space="preserve"> ГБПОУ МО ПППЭТ</w:t>
            </w:r>
          </w:p>
          <w:p w:rsidR="0056361C" w:rsidRDefault="0056361C" w:rsidP="0056361C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56361C" w:rsidRDefault="0056361C" w:rsidP="0056361C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56361C" w:rsidRDefault="0056361C" w:rsidP="0056361C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56361C" w:rsidRPr="00CB0E3E" w:rsidRDefault="0056361C" w:rsidP="0056361C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Дата введения: «__» __________</w:t>
            </w:r>
            <w:r>
              <w:rPr>
                <w:rFonts w:ascii="Times New Roman" w:hAnsi="Times New Roman"/>
                <w:sz w:val="24"/>
              </w:rPr>
              <w:t xml:space="preserve">  2015</w:t>
            </w:r>
            <w:r w:rsidRPr="00CB0E3E">
              <w:rPr>
                <w:rFonts w:ascii="Times New Roman" w:eastAsia="Calibri" w:hAnsi="Times New Roman" w:cs="Times New Roman"/>
                <w:sz w:val="24"/>
              </w:rPr>
              <w:t xml:space="preserve"> г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6361C" w:rsidRPr="00CB0E3E" w:rsidRDefault="0056361C" w:rsidP="0056361C">
            <w:pPr>
              <w:jc w:val="center"/>
              <w:rPr>
                <w:rFonts w:ascii="Times New Roman" w:eastAsia="Calibri" w:hAnsi="Times New Roman" w:cs="Times New Roman"/>
                <w:sz w:val="32"/>
              </w:rPr>
            </w:pPr>
          </w:p>
          <w:p w:rsidR="0056361C" w:rsidRPr="00CB0E3E" w:rsidRDefault="0056361C" w:rsidP="0056361C">
            <w:pPr>
              <w:jc w:val="center"/>
              <w:rPr>
                <w:rFonts w:ascii="Times New Roman" w:eastAsia="Calibri" w:hAnsi="Times New Roman" w:cs="Times New Roman"/>
                <w:sz w:val="32"/>
              </w:rPr>
            </w:pPr>
          </w:p>
          <w:p w:rsidR="0056361C" w:rsidRDefault="0056361C" w:rsidP="0056361C">
            <w:pPr>
              <w:rPr>
                <w:rFonts w:ascii="Times New Roman" w:eastAsia="Calibri" w:hAnsi="Times New Roman" w:cs="Times New Roman"/>
                <w:sz w:val="32"/>
              </w:rPr>
            </w:pPr>
          </w:p>
          <w:p w:rsidR="0056361C" w:rsidRPr="00CB0E3E" w:rsidRDefault="0056361C" w:rsidP="0056361C">
            <w:pPr>
              <w:rPr>
                <w:rFonts w:ascii="Times New Roman" w:eastAsia="Calibri" w:hAnsi="Times New Roman" w:cs="Times New Roman"/>
                <w:sz w:val="32"/>
              </w:rPr>
            </w:pPr>
          </w:p>
          <w:p w:rsidR="0056361C" w:rsidRPr="00CB0E3E" w:rsidRDefault="0056361C" w:rsidP="0056361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0E3E">
              <w:rPr>
                <w:rFonts w:ascii="Times New Roman" w:eastAsia="Calibri" w:hAnsi="Times New Roman" w:cs="Times New Roman"/>
                <w:sz w:val="24"/>
              </w:rPr>
              <w:t xml:space="preserve">г. Павловский Посад, </w:t>
            </w:r>
          </w:p>
          <w:p w:rsidR="0056361C" w:rsidRPr="00CB0E3E" w:rsidRDefault="0056361C" w:rsidP="0056361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0E3E">
              <w:rPr>
                <w:rFonts w:ascii="Times New Roman" w:eastAsia="Calibri" w:hAnsi="Times New Roman" w:cs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CB0E3E">
              <w:rPr>
                <w:rFonts w:ascii="Times New Roman" w:eastAsia="Calibri" w:hAnsi="Times New Roman" w:cs="Times New Roman"/>
                <w:sz w:val="24"/>
              </w:rPr>
              <w:t xml:space="preserve"> год</w:t>
            </w:r>
          </w:p>
          <w:p w:rsidR="0056361C" w:rsidRPr="00CB0E3E" w:rsidRDefault="0056361C" w:rsidP="0056361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6361C" w:rsidRDefault="0056361C" w:rsidP="00563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361C" w:rsidRPr="0003052F" w:rsidRDefault="0056361C" w:rsidP="0056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Настоящее положение регламентирует порядок </w:t>
            </w: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 работы Школы начинающего педагога </w:t>
            </w:r>
            <w:r w:rsidRPr="0003052F">
              <w:rPr>
                <w:rFonts w:ascii="Times New Roman" w:eastAsia="Calibri" w:hAnsi="Times New Roman" w:cs="Times New Roman"/>
                <w:sz w:val="24"/>
                <w:szCs w:val="24"/>
              </w:rPr>
              <w:t>в образовательной организации Государственное бюджетное профессиональное образовательное учреждение Московской области «Павлово-Посадский промышленно-экономический техникум», составлено в соответствии с Федеральным законом «Об образовании в Российской Федерации» № 273-ФЗ от 29 декабря 2012 года и основывается на нормативных документах:</w:t>
            </w:r>
          </w:p>
          <w:p w:rsidR="0056361C" w:rsidRPr="0003052F" w:rsidRDefault="0056361C" w:rsidP="0056361C">
            <w:pPr>
              <w:pStyle w:val="a6"/>
              <w:spacing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  <w:r w:rsidRPr="0003052F">
              <w:rPr>
                <w:rFonts w:ascii="Times New Roman" w:hAnsi="Times New Roman"/>
                <w:sz w:val="24"/>
                <w:szCs w:val="24"/>
              </w:rPr>
              <w:t>-Устав техникума;</w:t>
            </w:r>
          </w:p>
          <w:p w:rsidR="0056361C" w:rsidRPr="0003052F" w:rsidRDefault="0056361C" w:rsidP="0056361C">
            <w:pPr>
              <w:pStyle w:val="a6"/>
              <w:spacing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  <w:r w:rsidRPr="0003052F">
              <w:rPr>
                <w:rFonts w:ascii="Times New Roman" w:hAnsi="Times New Roman"/>
                <w:sz w:val="24"/>
                <w:szCs w:val="24"/>
              </w:rPr>
              <w:t>- локальные акты техникума.</w:t>
            </w:r>
          </w:p>
          <w:p w:rsidR="0056361C" w:rsidRPr="008B536A" w:rsidRDefault="0056361C" w:rsidP="005636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56361C" w:rsidRPr="0003052F">
              <w:rPr>
                <w:rFonts w:ascii="Times New Roman" w:hAnsi="Times New Roman" w:cs="Times New Roman"/>
                <w:sz w:val="24"/>
                <w:szCs w:val="24"/>
              </w:rPr>
              <w:t>При наличии в Государственном бюджетном профессиональном образовательном учреждении Моск</w:t>
            </w:r>
            <w:r w:rsidR="00844252" w:rsidRPr="00030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361C" w:rsidRPr="000305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4252"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 w:rsidR="0056361C"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252" w:rsidRPr="00030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«Павлово-Посадский промышленно-экономический техникум», </w:t>
            </w:r>
            <w:r w:rsidR="0056361C"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более трех </w:t>
            </w:r>
            <w:r w:rsidR="00844252"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начинающих педагогов </w:t>
            </w:r>
            <w:r w:rsidR="0056361C"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="00844252"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  <w:r w:rsidR="0056361C" w:rsidRPr="0003052F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и на добровольной основе создается временное методическое объединение - Школа начинающего</w:t>
            </w:r>
            <w:r w:rsidR="00844252"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  <w:r w:rsidR="0056361C" w:rsidRPr="0003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252"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 w:rsidR="00844252" w:rsidRPr="0003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начинающего 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 – элемент методической системы</w:t>
            </w:r>
            <w:r w:rsidR="00844252" w:rsidRPr="0003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ГБПОУ МО ПППЭТ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является составной частью системы повышения квалификации  пед</w:t>
            </w:r>
            <w:r w:rsidR="00844252" w:rsidRPr="0003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агогических 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и  создается для обучения  начинающих педагогов, имеющих стаж</w:t>
            </w:r>
            <w:r w:rsidR="00844252" w:rsidRPr="0003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деятельности 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 лет.</w:t>
            </w:r>
          </w:p>
          <w:p w:rsidR="00844252" w:rsidRPr="0003052F" w:rsidRDefault="00844252" w:rsidP="00844252">
            <w:pPr>
              <w:spacing w:after="7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2F">
              <w:rPr>
                <w:rFonts w:ascii="Times New Roman" w:hAnsi="Times New Roman" w:cs="Times New Roman"/>
                <w:b/>
                <w:sz w:val="24"/>
                <w:szCs w:val="24"/>
              </w:rPr>
              <w:t>2. Цель создания Школы начинающего педагога</w:t>
            </w:r>
          </w:p>
          <w:p w:rsidR="007F4EA6" w:rsidRPr="0003052F" w:rsidRDefault="00844252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7F4EA6" w:rsidRPr="00030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4EA6"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обучения  и создание условий для профессионального роста начинающих педагогов, формирование у них высоких профессиональных идеалов, потребностей в постоянном саморазвитии и самосовершенствовании</w:t>
            </w:r>
            <w:r w:rsidR="007F4EA6" w:rsidRPr="0003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F4EA6" w:rsidRPr="0003052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азание </w:t>
            </w:r>
            <w:r w:rsidR="007F4EA6"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начинающему педагогу </w:t>
            </w: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помощи в возникающих затруднениях, организация взаимопомощи между </w:t>
            </w:r>
            <w:r w:rsidR="007F4EA6"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начинающими </w:t>
            </w: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и опытными </w:t>
            </w:r>
            <w:r w:rsidR="007F4EA6"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</w:t>
            </w: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>для овладения современными требованиями к обучению студентов.</w:t>
            </w:r>
          </w:p>
          <w:p w:rsidR="008B536A" w:rsidRPr="008B536A" w:rsidRDefault="008B536A" w:rsidP="007F4EA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Задачи Школы</w:t>
            </w:r>
            <w:r w:rsidR="007F4EA6" w:rsidRPr="0003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начинающего педагога</w:t>
            </w:r>
            <w:r w:rsidRPr="008B5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B536A" w:rsidRPr="008B536A" w:rsidRDefault="007F4EA6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3.1.У</w:t>
            </w:r>
            <w:r w:rsidR="008B536A"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довлетворять потребности </w:t>
            </w:r>
            <w:r w:rsidRPr="0003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начинающих </w:t>
            </w:r>
            <w:r w:rsidR="008B536A"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</w:t>
            </w:r>
            <w:r w:rsidRPr="0003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 в непрерывном об</w:t>
            </w:r>
            <w:r w:rsidRPr="0003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разовании.</w:t>
            </w:r>
          </w:p>
          <w:p w:rsidR="008B536A" w:rsidRPr="008B536A" w:rsidRDefault="007F4EA6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3.2.В</w:t>
            </w:r>
            <w:r w:rsidR="008B536A"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ыявлять профессиональные, методические проблемы в учебном процессе начинающих педагого</w:t>
            </w:r>
            <w:r w:rsidRPr="0003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 содействовать их разрешению.</w:t>
            </w:r>
          </w:p>
          <w:p w:rsidR="008B536A" w:rsidRPr="008B536A" w:rsidRDefault="007F4EA6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3.3.С</w:t>
            </w:r>
            <w:r w:rsidR="008B536A"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пособствовать формированию индивидуального стиля творчес</w:t>
            </w:r>
            <w:r w:rsidRPr="0003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деятельности педагогов.</w:t>
            </w:r>
          </w:p>
          <w:p w:rsidR="008B536A" w:rsidRPr="008B536A" w:rsidRDefault="007F4EA6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3.4.П</w:t>
            </w:r>
            <w:r w:rsidR="008B536A"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омочь молодым педагогам внедрить современные подходы и пе</w:t>
            </w:r>
            <w:r w:rsidR="008B536A"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редовые педагогические технологии в образовательный процесс.</w:t>
            </w:r>
          </w:p>
          <w:p w:rsidR="008B536A" w:rsidRPr="008B536A" w:rsidRDefault="007F4EA6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3.5.П</w:t>
            </w:r>
            <w:r w:rsidR="008B536A"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ропагандировать педагогическое мастерство опытных преподавателей и оказывать помощь в совершенствовании з</w:t>
            </w:r>
            <w:r w:rsidRPr="0003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наний методики и педагогики.</w:t>
            </w:r>
          </w:p>
          <w:p w:rsidR="008B536A" w:rsidRPr="0003052F" w:rsidRDefault="007F4EA6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3.6.Ф</w:t>
            </w:r>
            <w:r w:rsidR="008B536A"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навыки в проведении диагностики и самодиагностики.</w:t>
            </w:r>
          </w:p>
          <w:p w:rsidR="007F4EA6" w:rsidRPr="008B536A" w:rsidRDefault="007F4EA6" w:rsidP="007F4EA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52F">
              <w:rPr>
                <w:rFonts w:ascii="Times New Roman" w:hAnsi="Times New Roman" w:cs="Times New Roman"/>
                <w:b/>
                <w:sz w:val="24"/>
                <w:szCs w:val="24"/>
              </w:rPr>
              <w:t>4. Содержание деятельности Школы начинающего педагога</w:t>
            </w:r>
          </w:p>
          <w:p w:rsidR="008B536A" w:rsidRPr="0003052F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F4EA6" w:rsidRPr="0003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Руководство Школой может осуществлять заместитель директора или методист.</w:t>
            </w:r>
          </w:p>
          <w:p w:rsidR="006C72EE" w:rsidRPr="0003052F" w:rsidRDefault="006C72EE" w:rsidP="008B536A">
            <w:pPr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817AC5"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Основным содержанием деятельности Школы начинающего </w:t>
            </w: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</w:t>
            </w:r>
            <w:r w:rsidR="00817AC5"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являются: </w:t>
            </w:r>
          </w:p>
          <w:p w:rsidR="006C72EE" w:rsidRPr="0003052F" w:rsidRDefault="006C72EE" w:rsidP="008B536A">
            <w:pPr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AC5" w:rsidRPr="0003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AC5"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.1. Изучение нормативной и методической документации по вопросам образования. </w:t>
            </w:r>
          </w:p>
          <w:p w:rsidR="006C72EE" w:rsidRPr="0003052F" w:rsidRDefault="006C72EE" w:rsidP="008B536A">
            <w:pPr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AC5" w:rsidRPr="0003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AC5"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.2. Изучение методической и педагогической литературы. </w:t>
            </w:r>
          </w:p>
          <w:p w:rsidR="006C72EE" w:rsidRPr="0003052F" w:rsidRDefault="006C72EE" w:rsidP="008B536A">
            <w:pPr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AC5" w:rsidRPr="0003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AC5" w:rsidRPr="0003052F">
              <w:rPr>
                <w:rFonts w:ascii="Times New Roman" w:hAnsi="Times New Roman" w:cs="Times New Roman"/>
                <w:sz w:val="24"/>
                <w:szCs w:val="24"/>
              </w:rPr>
              <w:t>.3. Изучение современных педагогических технологий и освоение разнообразных методов работы со студентами.</w:t>
            </w:r>
          </w:p>
          <w:p w:rsidR="006C72EE" w:rsidRPr="0003052F" w:rsidRDefault="00817AC5" w:rsidP="008B536A">
            <w:pPr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2EE" w:rsidRPr="0003052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.4. Приобретение и совершенствование педагогических навыков обучения. </w:t>
            </w:r>
          </w:p>
          <w:p w:rsidR="006C72EE" w:rsidRPr="0003052F" w:rsidRDefault="006C72EE" w:rsidP="008B536A">
            <w:pPr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AC5" w:rsidRPr="0003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AC5"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.5. Совершенствование методики проведения занятий через организацию </w:t>
            </w:r>
            <w:proofErr w:type="gramStart"/>
            <w:r w:rsidR="00817AC5" w:rsidRPr="0003052F">
              <w:rPr>
                <w:rFonts w:ascii="Times New Roman" w:hAnsi="Times New Roman" w:cs="Times New Roman"/>
                <w:sz w:val="24"/>
                <w:szCs w:val="24"/>
              </w:rPr>
              <w:t>лекционно</w:t>
            </w: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7AC5" w:rsidRPr="0003052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практических</w:t>
            </w:r>
            <w:proofErr w:type="gramEnd"/>
            <w:r w:rsidR="00817AC5"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и взаимопосещение занятий. </w:t>
            </w:r>
          </w:p>
          <w:p w:rsidR="006C72EE" w:rsidRPr="0003052F" w:rsidRDefault="006C72EE" w:rsidP="008B536A">
            <w:pPr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AC5" w:rsidRPr="0003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AC5" w:rsidRPr="0003052F">
              <w:rPr>
                <w:rFonts w:ascii="Times New Roman" w:hAnsi="Times New Roman" w:cs="Times New Roman"/>
                <w:sz w:val="24"/>
                <w:szCs w:val="24"/>
              </w:rPr>
              <w:t>.6. Профессиональное самообразование и самосовершенствование</w:t>
            </w: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начинающих </w:t>
            </w:r>
            <w:r w:rsidRPr="0003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  <w:r w:rsidR="00817AC5"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72EE" w:rsidRPr="0003052F" w:rsidRDefault="006C72EE" w:rsidP="008B536A">
            <w:pPr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4.2.7. Использование тематического плана и рабочей программы для подготовки и проведения занятий, а также изучение методики их написания. </w:t>
            </w:r>
          </w:p>
          <w:p w:rsidR="006C72EE" w:rsidRPr="0003052F" w:rsidRDefault="006C72EE" w:rsidP="008B536A">
            <w:pPr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4.2.8. Изучение методики составления плана занятий. </w:t>
            </w:r>
          </w:p>
          <w:p w:rsidR="006C72EE" w:rsidRPr="0003052F" w:rsidRDefault="006C72EE" w:rsidP="008B536A">
            <w:pPr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4.2.9. Изучение правил заполнения и ведения учебной документации. </w:t>
            </w:r>
          </w:p>
          <w:p w:rsidR="006C72EE" w:rsidRPr="0003052F" w:rsidRDefault="006C72EE" w:rsidP="008B536A">
            <w:pPr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4.2.10. Освоение структурных элементов урока, постановка учебных целей. </w:t>
            </w:r>
          </w:p>
          <w:p w:rsidR="006C72EE" w:rsidRPr="0003052F" w:rsidRDefault="006C72EE" w:rsidP="008B536A">
            <w:pPr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4.2.11. Изучение критериев оценки знаний студентов. </w:t>
            </w:r>
          </w:p>
          <w:p w:rsidR="006C72EE" w:rsidRPr="0003052F" w:rsidRDefault="006C72EE" w:rsidP="008B536A">
            <w:pPr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4.2.12. Изучение формы методики активного обучения. </w:t>
            </w:r>
          </w:p>
          <w:p w:rsidR="006C72EE" w:rsidRPr="0003052F" w:rsidRDefault="006C72EE" w:rsidP="008B536A">
            <w:pPr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4.2.13. Изучение методической организации самостоятельной работы студентов. </w:t>
            </w:r>
          </w:p>
          <w:p w:rsidR="00817AC5" w:rsidRPr="008B536A" w:rsidRDefault="006C72EE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>4.2.14. Изучение методики проведения промежуточной аттестации студентов.</w:t>
            </w:r>
          </w:p>
          <w:p w:rsidR="00DC2349" w:rsidRPr="0003052F" w:rsidRDefault="00817AC5" w:rsidP="00DC2349">
            <w:pPr>
              <w:spacing w:after="7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2F">
              <w:rPr>
                <w:rFonts w:ascii="Times New Roman" w:hAnsi="Times New Roman" w:cs="Times New Roman"/>
                <w:b/>
                <w:sz w:val="24"/>
                <w:szCs w:val="24"/>
              </w:rPr>
              <w:t>5. Обязанности начинающего преподавателя</w:t>
            </w:r>
          </w:p>
          <w:p w:rsidR="00DC2349" w:rsidRPr="0003052F" w:rsidRDefault="00817AC5" w:rsidP="00DC2349">
            <w:pPr>
              <w:spacing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 5.1. </w:t>
            </w:r>
            <w:r w:rsidR="00DC2349"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Начинающий педагог </w:t>
            </w: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(как правило, со стажем педагогической работы до трех лет) обязан: </w:t>
            </w:r>
          </w:p>
          <w:p w:rsidR="00DC2349" w:rsidRPr="0003052F" w:rsidRDefault="00817AC5" w:rsidP="00DC2349">
            <w:pPr>
              <w:spacing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5.1.1. Изучать нормативно-методические документы и психолого-педагогическую литературу по вопросам организации образовательного процесса. </w:t>
            </w:r>
          </w:p>
          <w:p w:rsidR="00DC2349" w:rsidRPr="0003052F" w:rsidRDefault="00817AC5" w:rsidP="00DC2349">
            <w:pPr>
              <w:spacing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>5.1.2. Представлять планы занятий на согласование по просьбе председателя цикловой</w:t>
            </w:r>
            <w:r w:rsidR="00DC2349"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</w:t>
            </w: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методиста или по личной инициативе. </w:t>
            </w:r>
          </w:p>
          <w:p w:rsidR="00DC2349" w:rsidRPr="0003052F" w:rsidRDefault="00817AC5" w:rsidP="00DC2349">
            <w:pPr>
              <w:spacing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>5.1.3. Планировать внеаудиторную работу со студентами в соответствии с решаемыми задачами и планом работы</w:t>
            </w:r>
            <w:r w:rsidR="00DC2349"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C2349" w:rsidRPr="0003052F" w:rsidRDefault="00817AC5" w:rsidP="00DC2349">
            <w:pPr>
              <w:spacing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>5.1.4. Организовывать и проводить внеаудиторную работу со студентами по преподаваемой дисциплине.</w:t>
            </w:r>
          </w:p>
          <w:p w:rsidR="00DC2349" w:rsidRPr="0003052F" w:rsidRDefault="00817AC5" w:rsidP="00DC2349">
            <w:pPr>
              <w:spacing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 5.1.5. Оказывать в случае необходимости дополнительную помощь, в том числе индивидуальную, студентам, испытывающим затруднения в усвоении учебного материала. </w:t>
            </w:r>
          </w:p>
          <w:p w:rsidR="00817AC5" w:rsidRPr="0003052F" w:rsidRDefault="00817AC5" w:rsidP="00DC2349">
            <w:pPr>
              <w:spacing w:after="7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Права начинающего </w:t>
            </w:r>
            <w:r w:rsidR="00DC2349" w:rsidRPr="0003052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  <w:p w:rsidR="00DC2349" w:rsidRPr="0003052F" w:rsidRDefault="00DC2349" w:rsidP="00DC2349">
            <w:pPr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6.1. Начинающий педагог имеет право: </w:t>
            </w:r>
          </w:p>
          <w:p w:rsidR="00DC2349" w:rsidRPr="0003052F" w:rsidRDefault="00DC2349" w:rsidP="00DC2349">
            <w:pPr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>6.1.1. На консультативную и практическую помощь со стороны цикловых методических комиссий, наставника, курирующего администратора, методиста.</w:t>
            </w:r>
          </w:p>
          <w:p w:rsidR="00DC2349" w:rsidRPr="0003052F" w:rsidRDefault="00DC2349" w:rsidP="00DC2349">
            <w:pPr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 6.1.2. На выбор методической темы для самообразовательной работы и формы отчетности по ней. </w:t>
            </w:r>
          </w:p>
          <w:p w:rsidR="00DC2349" w:rsidRPr="008B536A" w:rsidRDefault="00DC2349" w:rsidP="00DC234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2F">
              <w:rPr>
                <w:rFonts w:ascii="Times New Roman" w:hAnsi="Times New Roman" w:cs="Times New Roman"/>
                <w:sz w:val="24"/>
                <w:szCs w:val="24"/>
              </w:rPr>
              <w:t>6.1.3. Вносить предложения руководству техникума в письменной форме или в форме выступлений на заседаниях педагогического совета, методического совета, цикловых комиссий по вопросам совершенствования работы Школы начинающего педагога.</w:t>
            </w:r>
          </w:p>
          <w:p w:rsidR="008B536A" w:rsidRPr="008B536A" w:rsidRDefault="00BA7571" w:rsidP="00BA7571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8B536A" w:rsidRPr="008B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Документация и отчетность</w:t>
            </w:r>
          </w:p>
          <w:p w:rsidR="008B536A" w:rsidRPr="008B536A" w:rsidRDefault="00BA7571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7.2.П</w:t>
            </w:r>
            <w:r w:rsidR="008B536A"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</w:t>
            </w:r>
            <w:r w:rsidRPr="0003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о Школе начинающего педагога.</w:t>
            </w:r>
          </w:p>
          <w:p w:rsidR="008B536A" w:rsidRPr="008B536A" w:rsidRDefault="00BA7571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  <w:r w:rsidR="008B536A" w:rsidRPr="000305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3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работы.</w:t>
            </w:r>
          </w:p>
          <w:p w:rsidR="00BA7571" w:rsidRPr="0003052F" w:rsidRDefault="00BA7571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7.3.Б</w:t>
            </w:r>
            <w:r w:rsidR="008B536A"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 данных о педагогах Школы </w:t>
            </w:r>
            <w:r w:rsidRPr="0003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начинающего </w:t>
            </w:r>
            <w:r w:rsidR="008B536A"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педагога: количественный и качественный состав (возраст, образование, специальность, общий и педагогический стаж, год окончания высшего учебного за</w:t>
            </w:r>
            <w:r w:rsidRPr="0003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ведения).</w:t>
            </w:r>
          </w:p>
          <w:p w:rsidR="008B536A" w:rsidRPr="008B536A" w:rsidRDefault="00BA7571" w:rsidP="0003052F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7.4.О</w:t>
            </w:r>
            <w:r w:rsidR="008B536A"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тчеты о работе Школы </w:t>
            </w:r>
            <w:r w:rsidRPr="0003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начинающего </w:t>
            </w:r>
            <w:r w:rsidR="008B536A"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 w:rsidRPr="0003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7AC5" w:rsidRPr="0003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52F" w:rsidRPr="0003052F" w:rsidRDefault="0003052F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52F" w:rsidRPr="0003052F" w:rsidRDefault="0003052F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52F" w:rsidRDefault="0003052F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52F" w:rsidRPr="0003052F" w:rsidRDefault="0003052F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Занятие 1. Сентябрь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молодым специалистом. Основные проблемы начинающего     педагога. Семинар «Особенности проведения занятия «Введение в образовательную программу»».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Практикум: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учебный план – программа – календарно-тематическое планирование. Выбор темы самообразования. Посещение молодыми педагогами вводных занятий педагогов высшей и первой квалификационной категории.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Консультации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2.Октябрь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новых педагогических технологий в учебном процессе. Семинар «Инновационные педагогические технологии».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Практикум: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посещения уроков молодого специалиста методистом с целью оказания ему методической помощи. Посещение уроков молодого специалиста членами администрации.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Консультации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3.Ноябрь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Информационно-методическое обеспечение дополнительной образовательной программы. Изучение методических разработок.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Практикум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посещение уроков творчески работающих педагогов.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Консультации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4.Декабрь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Психолого-педагогическая культура учителя – основа </w:t>
            </w:r>
            <w:proofErr w:type="spellStart"/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гуманизации</w:t>
            </w:r>
            <w:proofErr w:type="spellEnd"/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учебно-воспитательного процесса. Семинар с участием психолога «Психогигиена педагога. Способы преодоления стресса».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Практикум: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психогигиенических мероприятий.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Консультации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5.Январь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«Имидж и репутация педагога».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Практикум: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Обмен мнениями по текущим проблемам.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Консультации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6. Февраль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занятия, типы занятий, формы занятий.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Практикум: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самоанализа занятия.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Консультации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7.Март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 разработки «Использование информационных технологий в повышении методической грамотности».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Практикум: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поиск информации в глобальной сети Интернет по теме самообразования.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Консультации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Занятие 8. Апрель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«Организация работы с родителями».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Практикум: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участие в работе общего родительского собрания.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Консультации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9. Май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результатов педагогической деятельности педагога. Семинар «Аттестация педагогических кадров».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«Школы молодого педагога».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 «Особенности проведения занятия «Введение в образовательную программу»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(Приложение №3)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образовательную программу - это активное погружение </w:t>
            </w:r>
            <w:proofErr w:type="gramStart"/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курс изучаемого предмета, направления. Во время «погружения» обучающиеся изучают материал всего курса лишь на качественном уровне, и от них требуется только лишь воспроизведение полученных знаний о фактах, понятиях, законах. В этом случае материал подается крупными блоками с использованием опорных сигналов, структурно-логических схем, таблиц, позволяющих формировать </w:t>
            </w:r>
            <w:proofErr w:type="gramStart"/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целостное представление о предмете.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Психологические особенности вводного занятия: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преодоление комплекса опасения, недоверия, которое идет от незнания (педагога, группы, формы общения);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создание имиджа педагога дополнительного образования;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определение ориентации на данную группу </w:t>
            </w:r>
            <w:proofErr w:type="gramStart"/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их интересы;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предъявление норм взаимоотношений между </w:t>
            </w:r>
            <w:proofErr w:type="gramStart"/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группе, стиля общения;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создание атмосферы быстрого знакомства.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Организационные особенности: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быстрое включение детей в деятельность;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использование процедур быстрого знакомства (игры, визитки, анкеты).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Учебно-воспитательные задачи вводного занятия: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создать у детей положительный настрой на занятия в объединении, вызвать у них интерес и стремление овладеть необходимыми знаниями и умениями;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познакомить ребят с образовательной программой, правилами работы в детском объединении и перспективами личностного развития;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познакомить детей с учреждением и детским объединением;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выявить уровень первичной подготовки детей в данном виде деятельности;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получить необходимую информацию друг о друге;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вовлечь детей в коллективную деятельность, начать работу по формированию детского коллектива.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вводного занятия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этап.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Первое занятие</w:t>
            </w:r>
            <w:r w:rsidRPr="008B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нужно начать со </w:t>
            </w:r>
            <w:r w:rsidRPr="008B5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знакомства детей друг с другом и с педагогом. 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такого массового знакомства можно ис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пользовать целый ряд игр («Снежный ком», «Расскажи мне о себе», «</w:t>
            </w:r>
            <w:proofErr w:type="gramStart"/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  <w:proofErr w:type="gramEnd"/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самое любимое» и др.).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этого этапа занятия: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дети знакомы друг с другом,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педагог осознает причины, побудившие каждого из детей за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писаться в данное детское объединение.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этап занятия</w:t>
            </w:r>
            <w:r w:rsidRPr="008B5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— 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педагога о детском объедине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нии. В такой рассказ необходимо включить:</w:t>
            </w:r>
          </w:p>
          <w:p w:rsidR="008B536A" w:rsidRPr="008B536A" w:rsidRDefault="008B536A" w:rsidP="008B536A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детям целей и задач детского объединения, со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держания его образовательной программы,</w:t>
            </w:r>
          </w:p>
          <w:p w:rsidR="008B536A" w:rsidRPr="008B536A" w:rsidRDefault="008B536A" w:rsidP="008B536A">
            <w:pPr>
              <w:numPr>
                <w:ilvl w:val="1"/>
                <w:numId w:val="5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содержания и результатов первого года занятий,</w:t>
            </w:r>
          </w:p>
          <w:p w:rsidR="008B536A" w:rsidRPr="008B536A" w:rsidRDefault="008B536A" w:rsidP="008B536A">
            <w:pPr>
              <w:numPr>
                <w:ilvl w:val="1"/>
                <w:numId w:val="5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основных этапов овладения мастерством,</w:t>
            </w:r>
          </w:p>
          <w:p w:rsidR="008B536A" w:rsidRPr="008B536A" w:rsidRDefault="008B536A" w:rsidP="008B536A">
            <w:pPr>
              <w:numPr>
                <w:ilvl w:val="1"/>
                <w:numId w:val="5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достижениях детского объединения в целом и его от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дельных воспитанников,</w:t>
            </w:r>
          </w:p>
          <w:p w:rsidR="008B536A" w:rsidRPr="008B536A" w:rsidRDefault="008B536A" w:rsidP="008B536A">
            <w:pPr>
              <w:numPr>
                <w:ilvl w:val="1"/>
                <w:numId w:val="5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со знаками отличия членов детского объеди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нения, если таковые имеются, и условиями их получения,</w:t>
            </w:r>
          </w:p>
          <w:p w:rsidR="008B536A" w:rsidRPr="008B536A" w:rsidRDefault="008B536A" w:rsidP="008B536A">
            <w:pPr>
              <w:numPr>
                <w:ilvl w:val="2"/>
                <w:numId w:val="5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традициях детского объединения.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такой беседы важно обратить внимание ребят на то, ка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кие перспективы могут быть для них открыты в данной области де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ятельности (получение профессии, выбор профессионального учебного заведения).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также дать понять детям, как знания и умения, полу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ченные на занятиях детского объединения, можно использовать в</w:t>
            </w:r>
            <w:r w:rsidRPr="008B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сферах жизни — в школе, в лагере, во дворе и т.д.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Хорошим сопровождением рассказа педагога станут наглядные материалы:</w:t>
            </w:r>
          </w:p>
          <w:p w:rsidR="008B536A" w:rsidRPr="008B536A" w:rsidRDefault="008B536A" w:rsidP="008B536A">
            <w:pPr>
              <w:numPr>
                <w:ilvl w:val="0"/>
                <w:numId w:val="6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творческих работ;</w:t>
            </w:r>
          </w:p>
          <w:p w:rsidR="008B536A" w:rsidRPr="008B536A" w:rsidRDefault="008B536A" w:rsidP="008B536A">
            <w:pPr>
              <w:numPr>
                <w:ilvl w:val="0"/>
                <w:numId w:val="6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стенгазета или рукописный журнал;</w:t>
            </w:r>
          </w:p>
          <w:p w:rsidR="008B536A" w:rsidRPr="008B536A" w:rsidRDefault="008B536A" w:rsidP="008B536A">
            <w:pPr>
              <w:numPr>
                <w:ilvl w:val="0"/>
                <w:numId w:val="6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альбом-летопись детского объединения;</w:t>
            </w:r>
          </w:p>
          <w:p w:rsidR="008B536A" w:rsidRPr="008B536A" w:rsidRDefault="008B536A" w:rsidP="008B536A">
            <w:pPr>
              <w:numPr>
                <w:ilvl w:val="0"/>
                <w:numId w:val="6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фотографии, слайды и видеофильмы;</w:t>
            </w:r>
          </w:p>
          <w:p w:rsidR="008B536A" w:rsidRPr="008B536A" w:rsidRDefault="008B536A" w:rsidP="008B536A">
            <w:pPr>
              <w:numPr>
                <w:ilvl w:val="0"/>
                <w:numId w:val="6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отличия кружковцев;</w:t>
            </w:r>
          </w:p>
          <w:p w:rsidR="008B536A" w:rsidRPr="008B536A" w:rsidRDefault="008B536A" w:rsidP="008B536A">
            <w:pPr>
              <w:numPr>
                <w:ilvl w:val="0"/>
                <w:numId w:val="6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детского объединения и его воспитанников;</w:t>
            </w:r>
          </w:p>
          <w:p w:rsidR="008B536A" w:rsidRPr="008B536A" w:rsidRDefault="008B536A" w:rsidP="008B536A">
            <w:pPr>
              <w:numPr>
                <w:ilvl w:val="0"/>
                <w:numId w:val="6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и периодической печати;</w:t>
            </w:r>
          </w:p>
          <w:p w:rsidR="008B536A" w:rsidRPr="008B536A" w:rsidRDefault="008B536A" w:rsidP="008B536A">
            <w:pPr>
              <w:numPr>
                <w:ilvl w:val="0"/>
                <w:numId w:val="6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этап занятия</w:t>
            </w:r>
            <w:r w:rsidRPr="008B5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— 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первичной подго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товки детей в данном виде деятельности. Для этого можно исполь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зовать:</w:t>
            </w:r>
          </w:p>
          <w:p w:rsidR="008B536A" w:rsidRPr="008B536A" w:rsidRDefault="008B536A" w:rsidP="008B536A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или тестовые задания;</w:t>
            </w:r>
          </w:p>
          <w:p w:rsidR="008B536A" w:rsidRPr="008B536A" w:rsidRDefault="008B536A" w:rsidP="008B536A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и соревнования;</w:t>
            </w:r>
          </w:p>
          <w:p w:rsidR="008B536A" w:rsidRPr="008B536A" w:rsidRDefault="008B536A" w:rsidP="008B536A">
            <w:pPr>
              <w:numPr>
                <w:ilvl w:val="1"/>
                <w:numId w:val="7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игры;</w:t>
            </w:r>
          </w:p>
          <w:p w:rsidR="008B536A" w:rsidRPr="008B536A" w:rsidRDefault="008B536A" w:rsidP="008B536A">
            <w:pPr>
              <w:numPr>
                <w:ilvl w:val="1"/>
                <w:numId w:val="7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 или творческого задания.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детских объединениях прикладного характера можно попро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сить ребят принести из дома свои поделки.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этого этапа занятия станут в последующем основа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нием </w:t>
            </w:r>
            <w:proofErr w:type="gramStart"/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B536A" w:rsidRPr="008B536A" w:rsidRDefault="008B536A" w:rsidP="008B536A">
            <w:pPr>
              <w:numPr>
                <w:ilvl w:val="0"/>
                <w:numId w:val="8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внесения корректив в образовательную программу;</w:t>
            </w:r>
          </w:p>
          <w:p w:rsidR="008B536A" w:rsidRPr="008B536A" w:rsidRDefault="008B536A" w:rsidP="008B536A">
            <w:pPr>
              <w:numPr>
                <w:ilvl w:val="0"/>
                <w:numId w:val="8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индивидуальных заданий;</w:t>
            </w:r>
          </w:p>
          <w:p w:rsidR="008B536A" w:rsidRPr="008B536A" w:rsidRDefault="008B536A" w:rsidP="008B536A">
            <w:pPr>
              <w:numPr>
                <w:ilvl w:val="1"/>
                <w:numId w:val="8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детей в подгруппы и звенья для выполнения кол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лективной 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первом занятии необходимо начать уже и основной учебный процесс: познакомить ребят с первым этапом организации работы или какими-либо инструментами, материалами.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 этап.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Хорошим завершением первого занятия станет </w:t>
            </w:r>
            <w:r w:rsidRPr="008B5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экскурсия по уч</w:t>
            </w:r>
            <w:r w:rsidRPr="008B5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реждению дополнительного образования и его территории.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Обязательными объектами такой экскурсии должны стать:</w:t>
            </w:r>
          </w:p>
          <w:p w:rsidR="008B536A" w:rsidRPr="008B536A" w:rsidRDefault="008B536A" w:rsidP="008B536A">
            <w:pPr>
              <w:numPr>
                <w:ilvl w:val="0"/>
                <w:numId w:val="9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выставочные стенды и музей учреждения;</w:t>
            </w:r>
          </w:p>
          <w:p w:rsidR="008B536A" w:rsidRPr="008B536A" w:rsidRDefault="008B536A" w:rsidP="008B536A">
            <w:pPr>
              <w:numPr>
                <w:ilvl w:val="0"/>
                <w:numId w:val="9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администрации;</w:t>
            </w:r>
          </w:p>
          <w:p w:rsidR="008B536A" w:rsidRPr="008B536A" w:rsidRDefault="008B536A" w:rsidP="008B536A">
            <w:pPr>
              <w:numPr>
                <w:ilvl w:val="1"/>
                <w:numId w:val="9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объединения сходного профиля;</w:t>
            </w:r>
          </w:p>
          <w:p w:rsidR="008B536A" w:rsidRPr="008B536A" w:rsidRDefault="008B536A" w:rsidP="008B536A">
            <w:pPr>
              <w:numPr>
                <w:ilvl w:val="1"/>
                <w:numId w:val="9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столовая;</w:t>
            </w:r>
          </w:p>
          <w:p w:rsidR="008B536A" w:rsidRPr="008B536A" w:rsidRDefault="008B536A" w:rsidP="008B536A">
            <w:pPr>
              <w:numPr>
                <w:ilvl w:val="1"/>
                <w:numId w:val="9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зал;</w:t>
            </w:r>
          </w:p>
          <w:p w:rsidR="008B536A" w:rsidRPr="008B536A" w:rsidRDefault="008B536A" w:rsidP="008B536A">
            <w:pPr>
              <w:numPr>
                <w:ilvl w:val="1"/>
                <w:numId w:val="9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туалеты для мальчиков и девочек;</w:t>
            </w:r>
          </w:p>
          <w:p w:rsidR="008B536A" w:rsidRPr="008B536A" w:rsidRDefault="008B536A" w:rsidP="008B536A">
            <w:pPr>
              <w:numPr>
                <w:ilvl w:val="1"/>
                <w:numId w:val="9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Некоторые приемы оптимизации занятия</w:t>
            </w:r>
          </w:p>
          <w:p w:rsidR="008B536A" w:rsidRPr="008B536A" w:rsidRDefault="008B536A" w:rsidP="008B536A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рассказе о коллективе можно привлечь выпускников с творческим выступлением, провести демонстрацию достижений, выставку работ.</w:t>
            </w:r>
          </w:p>
          <w:p w:rsidR="008B536A" w:rsidRPr="008B536A" w:rsidRDefault="008B536A" w:rsidP="008B536A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сделать очевидной логику занятий, а также в целях наглядности можно использовать карты-схемы, карты путешествий, маршрутные листы, сравнительные таблицы, демонстрационные образцы и т.п.</w:t>
            </w:r>
          </w:p>
          <w:p w:rsidR="008B536A" w:rsidRPr="008B536A" w:rsidRDefault="008B536A" w:rsidP="008B536A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предметами, аксессуарами, оборудованием, используемыми на занятии, может быть организовано и в театрализованной форме, когда эти предметы оживают и становятся равноправными участниками происходящего.</w:t>
            </w:r>
          </w:p>
          <w:p w:rsidR="008B536A" w:rsidRPr="008B536A" w:rsidRDefault="008B536A" w:rsidP="008B536A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удовлетворения детей в двигательной активности (при знакомстве с программами, требующими значительной усидчивости, например, прикладное творчество) занятие можно построить так, чтобы периодически менялось размещение детей, вводились подвижные игры и др. активизирующие моменты.</w:t>
            </w:r>
          </w:p>
          <w:p w:rsidR="008B536A" w:rsidRPr="008B536A" w:rsidRDefault="008B536A" w:rsidP="008B536A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облегчения освоения детьми субъективной позиции могут использоваться ролевые и </w:t>
            </w:r>
            <w:proofErr w:type="spellStart"/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организационно-деятельностные</w:t>
            </w:r>
            <w:proofErr w:type="spellEnd"/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или их элементы.</w:t>
            </w:r>
          </w:p>
          <w:p w:rsidR="008B536A" w:rsidRPr="008B536A" w:rsidRDefault="008B536A" w:rsidP="008B536A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организации занятий с детьми младшего возраста может оказаться целесообразным использование игрушки-талисмана, например: </w:t>
            </w:r>
            <w:proofErr w:type="spellStart"/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домовенок</w:t>
            </w:r>
            <w:proofErr w:type="spellEnd"/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зайчик, мишка.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чем необходимо помнить при проведении занятия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Ошибки несоответствия.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Несоответствие </w:t>
            </w:r>
            <w:proofErr w:type="gramStart"/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первого занятия основной деятельности курса программы</w:t>
            </w:r>
            <w:proofErr w:type="gramEnd"/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Несоответствие формы первого занятия наиболее применяемым формам </w:t>
            </w:r>
            <w:proofErr w:type="gramStart"/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последующих</w:t>
            </w:r>
            <w:proofErr w:type="gramEnd"/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Несоответствие формы, метода и содержания, выбранных для первого занятия, возрастным, психологическим особенностям детей.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Ошибки необеспеченности.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У педагога недостаточно развиты навыки, эмоциональные черты, организаторские и иные способности, необходимые для реализации запланированных действий.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Отсутствуют необходимые технические, материальные, финансовые, 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 ресурсы избранной формы.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Недостаток, неверный расчет времени.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Ограниченность возможностей, размещения участников и т.д.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Методические ошибки проведения занятия.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Концентрация внимания на аспектах, интересных скорее для педагога, чем для детей.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Размытое или искаженное предъявление норм поведения и деятельности.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Отсутствие эффективной обратной связи, неадекватный язык и понятийный аппарат занятия, неочевидность логики перехода от одних частей занятий к другим, перенасыщенность занятия терминами, приемами.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Незавершенность, отсутствие видимого детям результата первого занятия и перспектив ближайшего занятия.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вводного занятия могут быть типичны также ошибки, допускаемые не только на вводном занятии: организационные, логические, психологические.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ошибок педагога (памятка молодому педагогу)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теория и практика выделяет следующие </w:t>
            </w:r>
            <w:r w:rsidRPr="008B5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ошибки педагогов, 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приводящие к уходу воспитанника из уч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реждения дополнительного образования: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    монотонность при объяснении материала или наоборот, ско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роговорка и объяснение ключевых моментов темы с опу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щенной головой;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    плохая организация занятия;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     постоянное однообразие формы деятельности;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      отсутствие динамики действий, взаимодействия участни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образовательного процесса;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      восприятие педагогом детей в целом, а не каждой отдель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личности;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      отсутствие в действиях педагога побуждающих факторов к деятельности;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      использование «запретных» слов («вечно опаздываешь», «вечно забываешь», «постоянно разговариваешь», «никогда ничего не выполняешь» и т. д.);</w:t>
            </w:r>
            <w:proofErr w:type="gramEnd"/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      отсутствие в ходе занятия оценки детей;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       отсутствие оценки проведенного занятия;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   сумбурная речь с обилием цитат, правил и формулировок, труд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воспринимаемых на слух (речь педагога должна быть по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нятной, простой и доступной для любого возраста ребенка);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   простые вещи объясняются слишком долго;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   педагог кричит на детей;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   на занятии отсутствует практическое участие или творчес</w:t>
            </w: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кая активность детей;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  педагог не придает значения своему внешнему виду;</w:t>
            </w:r>
          </w:p>
          <w:p w:rsidR="008B536A" w:rsidRPr="008B536A" w:rsidRDefault="008B536A" w:rsidP="008B536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  отсутствие динамики развития занятия.</w:t>
            </w:r>
          </w:p>
        </w:tc>
      </w:tr>
    </w:tbl>
    <w:p w:rsidR="008B536A" w:rsidRPr="008B536A" w:rsidRDefault="008B536A" w:rsidP="008B536A">
      <w:pPr>
        <w:spacing w:after="0" w:line="234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B536A">
        <w:rPr>
          <w:rFonts w:ascii="Tahoma" w:eastAsia="Times New Roman" w:hAnsi="Tahoma" w:cs="Tahoma"/>
          <w:color w:val="444444"/>
          <w:sz w:val="18"/>
          <w:lang w:eastAsia="ru-RU"/>
        </w:rPr>
        <w:lastRenderedPageBreak/>
        <w:t> </w:t>
      </w:r>
    </w:p>
    <w:p w:rsidR="008B536A" w:rsidRPr="008B536A" w:rsidRDefault="008B536A" w:rsidP="008B536A">
      <w:pPr>
        <w:spacing w:after="0" w:line="234" w:lineRule="atLeast"/>
        <w:jc w:val="center"/>
        <w:rPr>
          <w:rFonts w:ascii="Tahoma" w:eastAsia="Times New Roman" w:hAnsi="Tahoma" w:cs="Tahoma"/>
          <w:color w:val="C4D37B"/>
          <w:sz w:val="18"/>
          <w:szCs w:val="18"/>
          <w:lang w:val="en-US" w:eastAsia="ru-RU"/>
        </w:rPr>
      </w:pPr>
      <w:r w:rsidRPr="008B536A">
        <w:rPr>
          <w:rFonts w:ascii="Tahoma" w:eastAsia="Times New Roman" w:hAnsi="Tahoma" w:cs="Tahoma"/>
          <w:color w:val="C4D37B"/>
          <w:sz w:val="18"/>
          <w:szCs w:val="18"/>
          <w:lang w:val="en-US" w:eastAsia="ru-RU"/>
        </w:rPr>
        <w:t>, Powered by</w:t>
      </w:r>
      <w:r w:rsidRPr="008B536A">
        <w:rPr>
          <w:rFonts w:ascii="Tahoma" w:eastAsia="Times New Roman" w:hAnsi="Tahoma" w:cs="Tahoma"/>
          <w:color w:val="C4D37B"/>
          <w:sz w:val="18"/>
          <w:lang w:val="en-US" w:eastAsia="ru-RU"/>
        </w:rPr>
        <w:t> </w:t>
      </w:r>
      <w:hyperlink r:id="rId5" w:tgtFrame="_blank" w:history="1">
        <w:proofErr w:type="spellStart"/>
        <w:r w:rsidRPr="008B536A">
          <w:rPr>
            <w:rFonts w:ascii="Tahoma" w:eastAsia="Times New Roman" w:hAnsi="Tahoma" w:cs="Tahoma"/>
            <w:color w:val="C4D37B"/>
            <w:sz w:val="18"/>
            <w:lang w:val="en-US" w:eastAsia="ru-RU"/>
          </w:rPr>
          <w:t>Joomla</w:t>
        </w:r>
        <w:proofErr w:type="spellEnd"/>
        <w:r w:rsidRPr="008B536A">
          <w:rPr>
            <w:rFonts w:ascii="Tahoma" w:eastAsia="Times New Roman" w:hAnsi="Tahoma" w:cs="Tahoma"/>
            <w:color w:val="C4D37B"/>
            <w:sz w:val="18"/>
            <w:lang w:val="en-US" w:eastAsia="ru-RU"/>
          </w:rPr>
          <w:t>!</w:t>
        </w:r>
      </w:hyperlink>
      <w:r w:rsidRPr="008B536A">
        <w:rPr>
          <w:rFonts w:ascii="Tahoma" w:eastAsia="Times New Roman" w:hAnsi="Tahoma" w:cs="Tahoma"/>
          <w:color w:val="C4D37B"/>
          <w:sz w:val="18"/>
          <w:lang w:val="en-US" w:eastAsia="ru-RU"/>
        </w:rPr>
        <w:t> </w:t>
      </w:r>
      <w:proofErr w:type="gramStart"/>
      <w:r w:rsidRPr="008B536A">
        <w:rPr>
          <w:rFonts w:ascii="Tahoma" w:eastAsia="Times New Roman" w:hAnsi="Tahoma" w:cs="Tahoma"/>
          <w:color w:val="C4D37B"/>
          <w:sz w:val="18"/>
          <w:szCs w:val="18"/>
          <w:lang w:val="en-US" w:eastAsia="ru-RU"/>
        </w:rPr>
        <w:t>and</w:t>
      </w:r>
      <w:proofErr w:type="gramEnd"/>
      <w:r w:rsidRPr="008B536A">
        <w:rPr>
          <w:rFonts w:ascii="Tahoma" w:eastAsia="Times New Roman" w:hAnsi="Tahoma" w:cs="Tahoma"/>
          <w:color w:val="C4D37B"/>
          <w:sz w:val="18"/>
          <w:szCs w:val="18"/>
          <w:lang w:val="en-US" w:eastAsia="ru-RU"/>
        </w:rPr>
        <w:t xml:space="preserve"> designed by </w:t>
      </w:r>
      <w:proofErr w:type="spellStart"/>
      <w:r w:rsidRPr="008B536A">
        <w:rPr>
          <w:rFonts w:ascii="Tahoma" w:eastAsia="Times New Roman" w:hAnsi="Tahoma" w:cs="Tahoma"/>
          <w:color w:val="C4D37B"/>
          <w:sz w:val="18"/>
          <w:szCs w:val="18"/>
          <w:lang w:val="en-US" w:eastAsia="ru-RU"/>
        </w:rPr>
        <w:t>SiteGround</w:t>
      </w:r>
      <w:proofErr w:type="spellEnd"/>
      <w:r w:rsidRPr="008B536A">
        <w:rPr>
          <w:rFonts w:ascii="Tahoma" w:eastAsia="Times New Roman" w:hAnsi="Tahoma" w:cs="Tahoma"/>
          <w:color w:val="C4D37B"/>
          <w:sz w:val="18"/>
          <w:lang w:val="en-US" w:eastAsia="ru-RU"/>
        </w:rPr>
        <w:t> </w:t>
      </w:r>
      <w:hyperlink r:id="rId6" w:tgtFrame="_blank" w:history="1">
        <w:r w:rsidRPr="008B536A">
          <w:rPr>
            <w:rFonts w:ascii="Tahoma" w:eastAsia="Times New Roman" w:hAnsi="Tahoma" w:cs="Tahoma"/>
            <w:color w:val="C4D37B"/>
            <w:sz w:val="18"/>
            <w:lang w:val="en-US" w:eastAsia="ru-RU"/>
          </w:rPr>
          <w:t>web hosting</w:t>
        </w:r>
      </w:hyperlink>
    </w:p>
    <w:p w:rsidR="004868F5" w:rsidRPr="008B536A" w:rsidRDefault="00DC0C5D">
      <w:pPr>
        <w:rPr>
          <w:lang w:val="en-US"/>
        </w:rPr>
      </w:pPr>
    </w:p>
    <w:sectPr w:rsidR="004868F5" w:rsidRPr="008B536A" w:rsidSect="0037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7D1"/>
    <w:multiLevelType w:val="multilevel"/>
    <w:tmpl w:val="BDBA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027F8"/>
    <w:multiLevelType w:val="multilevel"/>
    <w:tmpl w:val="31D0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86B7C"/>
    <w:multiLevelType w:val="multilevel"/>
    <w:tmpl w:val="932A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0EFE"/>
    <w:multiLevelType w:val="multilevel"/>
    <w:tmpl w:val="A280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E31E0"/>
    <w:multiLevelType w:val="multilevel"/>
    <w:tmpl w:val="34F2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796E76"/>
    <w:multiLevelType w:val="multilevel"/>
    <w:tmpl w:val="06CE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73A32"/>
    <w:multiLevelType w:val="multilevel"/>
    <w:tmpl w:val="C1EE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DB3C78"/>
    <w:multiLevelType w:val="multilevel"/>
    <w:tmpl w:val="31C6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3112E1"/>
    <w:multiLevelType w:val="multilevel"/>
    <w:tmpl w:val="CD5E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2D78CD"/>
    <w:multiLevelType w:val="multilevel"/>
    <w:tmpl w:val="5390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36A"/>
    <w:rsid w:val="0003052F"/>
    <w:rsid w:val="001E56C5"/>
    <w:rsid w:val="00375102"/>
    <w:rsid w:val="00547E3D"/>
    <w:rsid w:val="0056361C"/>
    <w:rsid w:val="006C72EE"/>
    <w:rsid w:val="007F4EA6"/>
    <w:rsid w:val="00817AC5"/>
    <w:rsid w:val="00844252"/>
    <w:rsid w:val="008B536A"/>
    <w:rsid w:val="009476C6"/>
    <w:rsid w:val="00B618CF"/>
    <w:rsid w:val="00BA7571"/>
    <w:rsid w:val="00DC0C5D"/>
    <w:rsid w:val="00DC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536A"/>
  </w:style>
  <w:style w:type="character" w:customStyle="1" w:styleId="articleseparator">
    <w:name w:val="article_separator"/>
    <w:basedOn w:val="a0"/>
    <w:rsid w:val="008B536A"/>
  </w:style>
  <w:style w:type="character" w:styleId="a4">
    <w:name w:val="Hyperlink"/>
    <w:basedOn w:val="a0"/>
    <w:uiPriority w:val="99"/>
    <w:semiHidden/>
    <w:unhideWhenUsed/>
    <w:rsid w:val="008B536A"/>
    <w:rPr>
      <w:color w:val="0000FF"/>
      <w:u w:val="single"/>
    </w:rPr>
  </w:style>
  <w:style w:type="character" w:styleId="a5">
    <w:name w:val="Strong"/>
    <w:basedOn w:val="a0"/>
    <w:uiPriority w:val="22"/>
    <w:qFormat/>
    <w:rsid w:val="0056361C"/>
    <w:rPr>
      <w:b/>
      <w:bCs/>
    </w:rPr>
  </w:style>
  <w:style w:type="paragraph" w:styleId="a6">
    <w:name w:val="List Paragraph"/>
    <w:basedOn w:val="a"/>
    <w:uiPriority w:val="34"/>
    <w:qFormat/>
    <w:rsid w:val="0056361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002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teground.com/" TargetMode="External"/><Relationship Id="rId5" Type="http://schemas.openxmlformats.org/officeDocument/2006/relationships/hyperlink" Target="http://jooml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9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В.С.</dc:creator>
  <cp:keywords/>
  <dc:description/>
  <cp:lastModifiedBy>В.С.</cp:lastModifiedBy>
  <cp:revision>1</cp:revision>
  <cp:lastPrinted>2015-09-21T09:48:00Z</cp:lastPrinted>
  <dcterms:created xsi:type="dcterms:W3CDTF">2015-09-21T07:41:00Z</dcterms:created>
  <dcterms:modified xsi:type="dcterms:W3CDTF">2015-09-21T11:10:00Z</dcterms:modified>
</cp:coreProperties>
</file>